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80" w:rsidRPr="000D3651" w:rsidRDefault="002E1580" w:rsidP="00E83F7A">
      <w:pPr>
        <w:spacing w:after="120"/>
        <w:ind w:right="-180" w:hanging="900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>Ελέγχου Εσωτερικής Ηλεκτρικής Εγκατάστασης κατά ΕΛΟΤ 60364</w:t>
      </w:r>
      <w:r w:rsidRPr="000D3651">
        <w:rPr>
          <w:rFonts w:ascii="Arial" w:hAnsi="Arial"/>
          <w:sz w:val="22"/>
          <w:szCs w:val="22"/>
          <w:lang w:val="el-GR"/>
        </w:rPr>
        <w:t xml:space="preserve">  </w:t>
      </w:r>
      <w:r w:rsidRPr="000D3651">
        <w:rPr>
          <w:rFonts w:ascii="Arial" w:hAnsi="Arial"/>
          <w:sz w:val="18"/>
          <w:szCs w:val="18"/>
          <w:lang w:val="el-GR"/>
        </w:rPr>
        <w:t>Σελίδα  1  από  .......</w:t>
      </w:r>
    </w:p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1202"/>
        <w:gridCol w:w="1040"/>
        <w:gridCol w:w="89"/>
        <w:gridCol w:w="52"/>
        <w:gridCol w:w="343"/>
        <w:gridCol w:w="385"/>
        <w:gridCol w:w="497"/>
        <w:gridCol w:w="427"/>
        <w:gridCol w:w="493"/>
        <w:gridCol w:w="427"/>
        <w:gridCol w:w="62"/>
        <w:gridCol w:w="626"/>
        <w:gridCol w:w="50"/>
        <w:gridCol w:w="324"/>
        <w:gridCol w:w="477"/>
        <w:gridCol w:w="777"/>
        <w:gridCol w:w="198"/>
        <w:gridCol w:w="227"/>
        <w:gridCol w:w="215"/>
        <w:gridCol w:w="222"/>
        <w:gridCol w:w="38"/>
        <w:gridCol w:w="387"/>
        <w:gridCol w:w="396"/>
        <w:gridCol w:w="12"/>
        <w:gridCol w:w="129"/>
        <w:gridCol w:w="243"/>
        <w:gridCol w:w="1069"/>
      </w:tblGrid>
      <w:tr w:rsidR="002E1580" w:rsidRPr="000D3651" w:rsidTr="0086224C">
        <w:trPr>
          <w:cantSplit/>
          <w:trHeight w:val="833"/>
          <w:jc w:val="center"/>
        </w:trPr>
        <w:tc>
          <w:tcPr>
            <w:tcW w:w="3492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 w:cs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 w:cs="Arial"/>
                <w:b/>
              </w:rPr>
              <w:t>N</w:t>
            </w:r>
            <w:r w:rsidRPr="000D3651">
              <w:rPr>
                <w:rFonts w:ascii="Arial" w:hAnsi="Arial" w:cs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 w:cs="Arial"/>
                <w:lang w:val="el-GR"/>
              </w:rPr>
              <w:t>…...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4160" w:type="dxa"/>
            <w:gridSpan w:val="10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5940EF">
            <w:pPr>
              <w:outlineLvl w:val="0"/>
              <w:rPr>
                <w:rFonts w:ascii="Arial" w:hAnsi="Arial"/>
                <w:b/>
                <w:outline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Ιδιοκτήτης  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              Καταναλωτής     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2E1580" w:rsidRPr="000D3651" w:rsidRDefault="002E1580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2E1580" w:rsidRPr="000D3651" w:rsidRDefault="002E1580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2E1580" w:rsidRPr="000D3651" w:rsidRDefault="002E1580" w:rsidP="00BE5250">
            <w:pPr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......……………...............................…………….….</w:t>
            </w:r>
          </w:p>
        </w:tc>
        <w:tc>
          <w:tcPr>
            <w:tcW w:w="3136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1580" w:rsidRPr="000D3651" w:rsidRDefault="002E1580" w:rsidP="00BE5250">
            <w:pPr>
              <w:rPr>
                <w:rFonts w:ascii="Arial" w:hAnsi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Αρ. παροχής: </w:t>
            </w: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</w:t>
            </w:r>
          </w:p>
          <w:p w:rsidR="002E1580" w:rsidRPr="000D3651" w:rsidRDefault="002E1580" w:rsidP="00BE5250">
            <w:pPr>
              <w:rPr>
                <w:rFonts w:ascii="Arial" w:hAnsi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Διεύθυνση: </w:t>
            </w: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</w:t>
            </w:r>
          </w:p>
        </w:tc>
      </w:tr>
      <w:tr w:rsidR="002E1580" w:rsidRPr="000D3651" w:rsidTr="0086224C">
        <w:trPr>
          <w:cantSplit/>
          <w:trHeight w:hRule="exact" w:val="1123"/>
          <w:jc w:val="center"/>
        </w:trPr>
        <w:tc>
          <w:tcPr>
            <w:tcW w:w="3492" w:type="dxa"/>
            <w:gridSpan w:val="7"/>
            <w:vMerge w:val="restart"/>
            <w:tcBorders>
              <w:lef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Αρχικός έλεγχος   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:rsidR="002E1580" w:rsidRPr="000D3651" w:rsidRDefault="002E1580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</w:t>
            </w:r>
          </w:p>
          <w:p w:rsidR="002E1580" w:rsidRPr="000D3651" w:rsidRDefault="002E1580" w:rsidP="00BE5250">
            <w:pPr>
              <w:spacing w:before="1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60" w:type="dxa"/>
            <w:gridSpan w:val="10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Ηλεκτρολόγος εγκαταστάτης</w:t>
            </w:r>
          </w:p>
          <w:p w:rsidR="002E1580" w:rsidRPr="000D3651" w:rsidRDefault="002E1580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lang w:val="el-GR"/>
              </w:rPr>
            </w:pPr>
          </w:p>
          <w:p w:rsidR="002E1580" w:rsidRPr="000D3651" w:rsidRDefault="002E1580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</w:rPr>
              <w:t>…………………………………………...…....</w:t>
            </w:r>
          </w:p>
        </w:tc>
        <w:tc>
          <w:tcPr>
            <w:tcW w:w="3136" w:type="dxa"/>
            <w:gridSpan w:val="11"/>
            <w:tcBorders>
              <w:right w:val="single" w:sz="18" w:space="0" w:color="auto"/>
            </w:tcBorders>
            <w:vAlign w:val="bottom"/>
          </w:tcPr>
          <w:p w:rsidR="002E1580" w:rsidRPr="000D3651" w:rsidRDefault="002E1580" w:rsidP="00BE5250">
            <w:pPr>
              <w:ind w:right="-7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αναγγελίας: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........................................</w:t>
            </w:r>
          </w:p>
          <w:p w:rsidR="002E1580" w:rsidRPr="000D3651" w:rsidRDefault="002E1580" w:rsidP="00BE5250">
            <w:pPr>
              <w:ind w:right="-7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…........…...………………</w:t>
            </w:r>
          </w:p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 ..................…</w:t>
            </w:r>
          </w:p>
        </w:tc>
      </w:tr>
      <w:tr w:rsidR="002E1580" w:rsidRPr="000D3651" w:rsidTr="00DA00FF">
        <w:trPr>
          <w:cantSplit/>
          <w:trHeight w:hRule="exact" w:val="347"/>
          <w:jc w:val="center"/>
        </w:trPr>
        <w:tc>
          <w:tcPr>
            <w:tcW w:w="3492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6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 xml:space="preserve">Κατηγορία εγκατάστασης: 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………………………………………..…Κωδ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.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……….</w:t>
            </w:r>
          </w:p>
        </w:tc>
      </w:tr>
      <w:tr w:rsidR="002E1580" w:rsidRPr="000D3651" w:rsidTr="00DA00FF">
        <w:trPr>
          <w:cantSplit/>
          <w:trHeight w:hRule="exact" w:val="402"/>
          <w:jc w:val="center"/>
        </w:trPr>
        <w:tc>
          <w:tcPr>
            <w:tcW w:w="3492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E1580" w:rsidRPr="000D3651" w:rsidRDefault="002E1580" w:rsidP="00BE5250">
            <w:pPr>
              <w:spacing w:before="120"/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Ονομαστική τάση: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      ………….    (</w:t>
            </w:r>
            <w:r w:rsidRPr="000D3651">
              <w:rPr>
                <w:rFonts w:ascii="Arial" w:hAnsi="Arial" w:cs="Arial"/>
                <w:szCs w:val="24"/>
              </w:rPr>
              <w:t>V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)      </w:t>
            </w:r>
          </w:p>
        </w:tc>
        <w:tc>
          <w:tcPr>
            <w:tcW w:w="1906" w:type="dxa"/>
            <w:gridSpan w:val="5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2E1580" w:rsidRPr="000D3651" w:rsidRDefault="002E1580" w:rsidP="00BE5250">
            <w:pPr>
              <w:spacing w:before="120"/>
              <w:rPr>
                <w:rFonts w:ascii="Arial" w:hAnsi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Δίκτυο τροφοδοσίας:</w:t>
            </w:r>
          </w:p>
        </w:tc>
        <w:tc>
          <w:tcPr>
            <w:tcW w:w="1477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2E1580" w:rsidRPr="000D3651" w:rsidRDefault="002E1580" w:rsidP="0086224C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Τ -Σύστημα</w:t>
            </w:r>
            <w:r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    </w:t>
            </w: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2E1580" w:rsidRPr="000D3651" w:rsidRDefault="002E1580" w:rsidP="0086224C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Ν-Σύστημα</w:t>
            </w: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   </w:t>
            </w: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2496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E1580" w:rsidRPr="000D3651" w:rsidRDefault="002E1580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 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-Σύστημα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        </w:t>
            </w: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2E1580" w:rsidRPr="000D3651" w:rsidTr="00100F13">
        <w:trPr>
          <w:cantSplit/>
          <w:trHeight w:hRule="exact" w:val="284"/>
          <w:jc w:val="center"/>
        </w:trPr>
        <w:tc>
          <w:tcPr>
            <w:tcW w:w="2623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  <w:lang w:val="el-GR"/>
              </w:rPr>
              <w:t>1. Οπτικ</w:t>
            </w:r>
            <w:r w:rsidRPr="000D3651">
              <w:rPr>
                <w:rFonts w:ascii="Arial" w:hAnsi="Arial"/>
                <w:b/>
                <w:szCs w:val="24"/>
                <w:lang w:val="el-GR"/>
              </w:rPr>
              <w:t>οί έλ</w:t>
            </w:r>
            <w:r w:rsidRPr="000D3651">
              <w:rPr>
                <w:rFonts w:ascii="Arial" w:hAnsi="Arial"/>
                <w:b/>
                <w:szCs w:val="24"/>
              </w:rPr>
              <w:t>εγχοι</w:t>
            </w:r>
            <w:r w:rsidRPr="000D3651">
              <w:rPr>
                <w:rFonts w:ascii="Arial" w:hAnsi="Arial" w:cs="Arial"/>
                <w:b/>
                <w:szCs w:val="24"/>
              </w:rPr>
              <w:t>: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8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32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0D3651" w:rsidRDefault="002E1580" w:rsidP="00A65D9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0"/>
                <w:szCs w:val="10"/>
                <w:lang w:val="el-GR"/>
              </w:rPr>
              <w:t xml:space="preserve">                          </w:t>
            </w: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A232C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2E1580" w:rsidRPr="000D3651" w:rsidTr="005940EF">
        <w:trPr>
          <w:cantSplit/>
          <w:trHeight w:hRule="exact" w:val="472"/>
          <w:jc w:val="center"/>
        </w:trPr>
        <w:tc>
          <w:tcPr>
            <w:tcW w:w="262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1.1. Μέτρα προστασίας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έναντι</w:t>
            </w:r>
            <w:r w:rsidRPr="000D3651">
              <w:rPr>
                <w:rFonts w:ascii="Arial" w:hAnsi="Arial" w:cs="Arial"/>
                <w:sz w:val="14"/>
                <w:szCs w:val="14"/>
              </w:rPr>
              <w:br/>
              <w:t xml:space="preserve">       ηλεκτροπληξία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ς</w:t>
            </w:r>
            <w:r w:rsidRPr="000D36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6A4EA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ind w:right="-124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1.6. Επιλογή και εγκατάσταση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διατάξεων απομόνωσης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και διακοπής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1.11. Καταλλη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λόλητα τερματισμού και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σύνδεσης αγωγών &amp; καλωδίων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176BD">
              <w:rPr>
                <w:rFonts w:ascii="Arial" w:hAnsi="Arial" w:cs="Arial"/>
                <w:lang w:val="el-GR"/>
              </w:rPr>
              <w:t xml:space="preserve">     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5940EF">
        <w:trPr>
          <w:cantSplit/>
          <w:trHeight w:hRule="exact" w:val="658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1.2. Μέτρα προστασίας έναντι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θερμικών επιδράσεων 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A232CC">
            <w:pPr>
              <w:ind w:right="-124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1.7. Επιλογή και εγκατάσταση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 ηλεκτρικού εξοπλισμού με βάση τις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εξωτερικές επιδράσεις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1.12.  Γειώσεις ηλ. εξοπλισμού, κύρια &amp; συμπληρ. ισοδυναμικές συνδέσεις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rPr>
                <w:rFonts w:ascii="Times New Roman" w:hAnsi="Times New Roman"/>
                <w:sz w:val="24"/>
                <w:szCs w:val="24"/>
              </w:rPr>
            </w:pPr>
            <w:r w:rsidRPr="00D176BD">
              <w:rPr>
                <w:rFonts w:ascii="Arial" w:hAnsi="Arial" w:cs="Arial"/>
                <w:lang w:val="el-GR"/>
              </w:rPr>
              <w:t xml:space="preserve">     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A232CC" w:rsidTr="005940EF">
        <w:trPr>
          <w:cantSplit/>
          <w:trHeight w:hRule="exact" w:val="466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1.3. Επιλογή αγωγών με βάση το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μέγιστο επιτρεπόμενο ρεύμα τους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ind w:right="-124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1.8. Αναγνώριση αγωγών Ν &amp; ΡΕ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1.13.  Δυνατ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ότητα πρόσβασης στον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ηλεκτρικό εξοπλισμό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A232CC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5940EF">
        <w:trPr>
          <w:cantSplit/>
          <w:trHeight w:hRule="exact" w:val="329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1.4. Επιλογή και ρύθμιση των διατάξεων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προστασίας και επιτήρησης 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A232CC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  <w:lang w:val="el-GR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ind w:right="-124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1.9. Σχέδια, οδηγίες, πινακίδα δοκιμής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ΔΔΡ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A232CC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1.14.  Μέτρα κατά ηλεκτρομαγνητικών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διαταραχών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     διαταραχών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5940EF">
        <w:trPr>
          <w:cantSplit/>
          <w:trHeight w:hRule="exact" w:val="563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2E1580" w:rsidRPr="000D3651" w:rsidRDefault="002E1580" w:rsidP="00A65D96">
            <w:pPr>
              <w:ind w:right="-124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1.5. Επιλογή και εγκατάσταση  απαγωγών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κρουστικών υπερτάσεων (</w:t>
            </w:r>
            <w:r w:rsidRPr="000D3651">
              <w:rPr>
                <w:rFonts w:ascii="Arial" w:hAnsi="Arial" w:cs="Arial"/>
                <w:sz w:val="14"/>
                <w:szCs w:val="14"/>
              </w:rPr>
              <w:t>SPD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) 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1.10. Δυνατότητα αναγνώρισης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κυκλωμάτων, ασφαλειών κλπ.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</w:p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1.15.  Επιλογή και εγκατάσταση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  ηλεκτρικών γραμμών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B72566">
        <w:trPr>
          <w:cantSplit/>
          <w:trHeight w:hRule="exact" w:val="677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0D3651" w:rsidRDefault="002E1580" w:rsidP="006A4EA1">
            <w:pPr>
              <w:pBdr>
                <w:top w:val="single" w:sz="4" w:space="1" w:color="auto"/>
              </w:pBd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Παρατηρήσεις:</w:t>
            </w:r>
            <w:r w:rsidRPr="000D3651">
              <w:rPr>
                <w:rFonts w:ascii="Arial" w:hAnsi="Arial" w:cs="Arial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lang w:val="el-GR"/>
              </w:rPr>
              <w:t>……………..</w:t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1580" w:rsidRPr="000D3651" w:rsidTr="00100F13">
        <w:trPr>
          <w:cantSplit/>
          <w:trHeight w:hRule="exact" w:val="284"/>
          <w:jc w:val="center"/>
        </w:trPr>
        <w:tc>
          <w:tcPr>
            <w:tcW w:w="276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2. Δοκιμές: 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6A4EA1" w:rsidRDefault="002E1580" w:rsidP="00A65D96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6A4EA1">
              <w:rPr>
                <w:rFonts w:ascii="Arial" w:hAnsi="Arial"/>
                <w:b/>
                <w:sz w:val="9"/>
                <w:szCs w:val="9"/>
                <w:lang w:val="el-GR"/>
              </w:rPr>
              <w:t>Συμμόρφωση</w:t>
            </w:r>
          </w:p>
        </w:tc>
        <w:tc>
          <w:tcPr>
            <w:tcW w:w="258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0D3651" w:rsidRDefault="002E1580" w:rsidP="00A65D96">
            <w:pPr>
              <w:ind w:right="-50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46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A65D9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0"/>
                <w:szCs w:val="10"/>
                <w:lang w:val="el-GR"/>
              </w:rPr>
              <w:t xml:space="preserve">       </w:t>
            </w: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2E1580" w:rsidRPr="000D3651" w:rsidTr="00100F13">
        <w:trPr>
          <w:cantSplit/>
          <w:trHeight w:val="252"/>
          <w:jc w:val="center"/>
        </w:trPr>
        <w:tc>
          <w:tcPr>
            <w:tcW w:w="2764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2.1. Δοκιμές πολικότητας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παράγραφος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6.4.3.6)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2.3.  Δοκιμές ακολουθίας φάσεων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</w:rPr>
              <w:br/>
              <w:t xml:space="preserve">        </w:t>
            </w:r>
            <w:r w:rsidRPr="000D3651">
              <w:rPr>
                <w:rFonts w:ascii="Arial" w:hAnsi="Arial" w:cs="Arial"/>
                <w:sz w:val="10"/>
                <w:szCs w:val="10"/>
              </w:rPr>
              <w:t>(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παράγραφος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6.4.3.9)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2.5. Δοκιμές λειτουργίας και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χειρισμών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6.4.3.10)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l-GR"/>
              </w:rPr>
              <w:t xml:space="preserve">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100F13">
        <w:trPr>
          <w:cantSplit/>
          <w:trHeight w:val="284"/>
          <w:jc w:val="center"/>
        </w:trPr>
        <w:tc>
          <w:tcPr>
            <w:tcW w:w="276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E1580" w:rsidRDefault="002E1580" w:rsidP="006A4EA1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2.2.  Δοκιμές προστασίας με αυτόματη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διακοπή τροφοδοσίας</w:t>
            </w:r>
          </w:p>
          <w:p w:rsidR="002E1580" w:rsidRPr="000D3651" w:rsidRDefault="002E1580" w:rsidP="006A4EA1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      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6.4.3.7)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2.4.  Δοκιμές πρόσθετων μέτρων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προστασίας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6.4.3.8)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4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2.6.  Δοκιμές διακοπής &amp; </w:t>
            </w:r>
            <w:r w:rsidRPr="000D3651">
              <w:rPr>
                <w:rFonts w:ascii="Arial" w:hAnsi="Arial" w:cs="Arial"/>
                <w:sz w:val="14"/>
                <w:szCs w:val="14"/>
              </w:rPr>
              <w:br/>
              <w:t xml:space="preserve">        απομόνωσης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l-GR"/>
              </w:rPr>
              <w:t xml:space="preserve">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B72566">
        <w:trPr>
          <w:cantSplit/>
          <w:trHeight w:hRule="exact" w:val="527"/>
          <w:jc w:val="center"/>
        </w:trPr>
        <w:tc>
          <w:tcPr>
            <w:tcW w:w="10788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Παρατηρήσεις:</w:t>
            </w:r>
            <w:r w:rsidRPr="000D3651">
              <w:rPr>
                <w:rFonts w:ascii="Arial" w:hAnsi="Arial" w:cs="Arial"/>
                <w:lang w:val="el-GR"/>
              </w:rPr>
              <w:t xml:space="preserve">    </w:t>
            </w: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lang w:val="el-GR"/>
              </w:rPr>
              <w:t>………….</w:t>
            </w:r>
            <w:r w:rsidRPr="000D3651">
              <w:rPr>
                <w:rFonts w:ascii="Arial" w:hAnsi="Arial" w:cs="Arial"/>
              </w:rPr>
              <w:t>.</w:t>
            </w:r>
          </w:p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6"/>
              </w:rPr>
            </w:pPr>
          </w:p>
        </w:tc>
      </w:tr>
      <w:tr w:rsidR="002E1580" w:rsidRPr="000D3651" w:rsidTr="0023116E">
        <w:trPr>
          <w:cantSplit/>
          <w:trHeight w:hRule="exact" w:val="567"/>
          <w:jc w:val="center"/>
        </w:trPr>
        <w:tc>
          <w:tcPr>
            <w:tcW w:w="349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>3. Μετρήσεις:</w:t>
            </w:r>
            <w:r w:rsidRPr="000D3651">
              <w:rPr>
                <w:rFonts w:ascii="Arial" w:hAnsi="Arial" w:cs="Arial"/>
                <w:b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 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3.1. Συνέχειας αγωγών </w:t>
            </w:r>
            <w:r w:rsidRPr="000D3651">
              <w:rPr>
                <w:rFonts w:ascii="Arial" w:hAnsi="Arial" w:cs="Arial"/>
                <w:sz w:val="10"/>
                <w:szCs w:val="10"/>
              </w:rPr>
              <w:t>(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παράγραφος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6.4.3.2)</w:t>
            </w:r>
          </w:p>
        </w:tc>
        <w:tc>
          <w:tcPr>
            <w:tcW w:w="9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E1580" w:rsidRPr="000D3651" w:rsidRDefault="002E1580" w:rsidP="005940E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  <w:r w:rsidRPr="000D3651">
              <w:rPr>
                <w:rFonts w:ascii="Arial" w:hAnsi="Arial" w:cs="Arial"/>
              </w:rPr>
              <w:t xml:space="preserve">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6372" w:type="dxa"/>
            <w:gridSpan w:val="1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</w:rPr>
              <w:t xml:space="preserve">Παρατηρήσεις: </w:t>
            </w: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……………………......................................................</w:t>
            </w:r>
          </w:p>
          <w:p w:rsidR="002E1580" w:rsidRPr="000D3651" w:rsidRDefault="002E1580" w:rsidP="00BE525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………………………………………………………………………………</w:t>
            </w:r>
          </w:p>
        </w:tc>
      </w:tr>
      <w:tr w:rsidR="002E1580" w:rsidRPr="00397D8F" w:rsidTr="0086224C">
        <w:trPr>
          <w:cantSplit/>
          <w:trHeight w:val="159"/>
          <w:jc w:val="center"/>
        </w:trPr>
        <w:tc>
          <w:tcPr>
            <w:tcW w:w="4416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3.5.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Αντίσταση ηλεκτροδίου γείωσης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6.4.3.7.2)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……... </w:t>
            </w:r>
            <w:r w:rsidRPr="000D3651">
              <w:rPr>
                <w:rFonts w:ascii="Arial" w:hAnsi="Arial" w:cs="Arial"/>
                <w:lang w:val="el-GR"/>
              </w:rPr>
              <w:t xml:space="preserve">Ω  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  </w:t>
            </w:r>
          </w:p>
        </w:tc>
        <w:tc>
          <w:tcPr>
            <w:tcW w:w="6372" w:type="dxa"/>
            <w:gridSpan w:val="19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E1580" w:rsidRPr="000D3651" w:rsidRDefault="002E1580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θεμελιακή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ράβδος ηλεκτρόδιο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άλλο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2E1580" w:rsidRPr="000D3651" w:rsidTr="0086224C">
        <w:trPr>
          <w:cantSplit/>
          <w:trHeight w:hRule="exact" w:val="198"/>
          <w:jc w:val="center"/>
        </w:trPr>
        <w:tc>
          <w:tcPr>
            <w:tcW w:w="4416" w:type="dxa"/>
            <w:gridSpan w:val="9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372" w:type="dxa"/>
            <w:gridSpan w:val="19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μέτρησης………………………………………………………………………</w:t>
            </w:r>
          </w:p>
        </w:tc>
      </w:tr>
      <w:tr w:rsidR="002E1580" w:rsidRPr="000D3651" w:rsidTr="00D176BD">
        <w:trPr>
          <w:cantSplit/>
          <w:trHeight w:hRule="exact" w:val="582"/>
          <w:jc w:val="center"/>
        </w:trPr>
        <w:tc>
          <w:tcPr>
            <w:tcW w:w="38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31" w:type="dxa"/>
            <w:gridSpan w:val="3"/>
            <w:vMerge w:val="restart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/Τμήμα εγκατάστασης,  Χρήση</w:t>
            </w:r>
            <w:r w:rsidRPr="000D3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Γραμμή τροφοδοσίας/ καλώδιο</w:t>
            </w:r>
          </w:p>
        </w:tc>
        <w:tc>
          <w:tcPr>
            <w:tcW w:w="920" w:type="dxa"/>
            <w:gridSpan w:val="2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2"/>
                <w:szCs w:val="12"/>
              </w:rPr>
              <w:t>R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</w:tc>
        <w:tc>
          <w:tcPr>
            <w:tcW w:w="1539" w:type="dxa"/>
            <w:gridSpan w:val="5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Διάταξη προστασίας από υπερένταση</w:t>
            </w:r>
          </w:p>
        </w:tc>
        <w:tc>
          <w:tcPr>
            <w:tcW w:w="2064" w:type="dxa"/>
            <w:gridSpan w:val="7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3.3 Διάταξη διαφορικού 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ρεύματος (ΔΔΡ)</w:t>
            </w:r>
          </w:p>
        </w:tc>
        <w:tc>
          <w:tcPr>
            <w:tcW w:w="780" w:type="dxa"/>
            <w:gridSpan w:val="4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3.4 Βρόχος σφάλματος</w:t>
            </w:r>
          </w:p>
        </w:tc>
        <w:tc>
          <w:tcPr>
            <w:tcW w:w="1069" w:type="dxa"/>
            <w:tcBorders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3.6 Πτώση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τάσης </w:t>
            </w:r>
          </w:p>
        </w:tc>
      </w:tr>
      <w:tr w:rsidR="002E1580" w:rsidRPr="000D3651" w:rsidTr="00D176BD">
        <w:trPr>
          <w:cantSplit/>
          <w:trHeight w:val="976"/>
          <w:jc w:val="center"/>
        </w:trPr>
        <w:tc>
          <w:tcPr>
            <w:tcW w:w="38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2331" w:type="dxa"/>
            <w:gridSpan w:val="3"/>
            <w:vMerge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Τύπος καλωδί</w:t>
            </w:r>
            <w:r w:rsidRPr="0086224C">
              <w:rPr>
                <w:rFonts w:ascii="Arial" w:hAnsi="Arial" w:cs="Arial"/>
                <w:sz w:val="12"/>
                <w:szCs w:val="14"/>
              </w:rPr>
              <w:t>ου</w:t>
            </w:r>
          </w:p>
        </w:tc>
        <w:tc>
          <w:tcPr>
            <w:tcW w:w="497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Αριθ. Αγωγών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224C"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 w:rsidRPr="0086224C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93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Με κατα-ναλώσεις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Χωρίς κα-ταναλώσεις</w:t>
            </w:r>
          </w:p>
        </w:tc>
        <w:tc>
          <w:tcPr>
            <w:tcW w:w="1062" w:type="dxa"/>
            <w:gridSpan w:val="4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Είδος/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Χαρακτηρι-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στική</w:t>
            </w:r>
          </w:p>
        </w:tc>
        <w:tc>
          <w:tcPr>
            <w:tcW w:w="477" w:type="dxa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vertAlign w:val="subscript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>n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224C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777" w:type="dxa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>
              <w:rPr>
                <w:rFonts w:ascii="Arial" w:hAnsi="Arial" w:cs="Arial"/>
                <w:sz w:val="12"/>
                <w:szCs w:val="14"/>
                <w:lang w:val="el-GR"/>
              </w:rPr>
              <w:t>Ονομαστι</w:t>
            </w: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κό ρεύμα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>n</w:t>
            </w: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 xml:space="preserve"> </w:t>
            </w:r>
            <w:r w:rsidRPr="0086224C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86224C">
              <w:rPr>
                <w:rFonts w:ascii="Arial" w:hAnsi="Arial" w:cs="Arial"/>
                <w:sz w:val="12"/>
                <w:szCs w:val="12"/>
              </w:rPr>
              <w:t>A</w:t>
            </w:r>
            <w:r w:rsidRPr="0086224C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2E1580" w:rsidRPr="00B72566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 w:rsidRPr="00B72566">
              <w:rPr>
                <w:rFonts w:ascii="Arial" w:hAnsi="Arial" w:cs="Arial"/>
                <w:sz w:val="12"/>
                <w:szCs w:val="14"/>
                <w:lang w:val="el-GR"/>
              </w:rPr>
              <w:t>&amp; τύπος</w:t>
            </w:r>
          </w:p>
        </w:tc>
        <w:tc>
          <w:tcPr>
            <w:tcW w:w="425" w:type="dxa"/>
            <w:gridSpan w:val="2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vertAlign w:val="subscript"/>
                <w:lang w:val="de-DE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de-DE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  <w:lang w:val="de-DE"/>
              </w:rPr>
              <w:t>∆N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0"/>
                <w:lang w:val="de-DE"/>
              </w:rPr>
            </w:pPr>
            <w:r w:rsidRPr="0086224C">
              <w:rPr>
                <w:rFonts w:ascii="Arial" w:hAnsi="Arial" w:cs="Arial"/>
                <w:sz w:val="12"/>
                <w:szCs w:val="10"/>
                <w:lang w:val="de-DE"/>
              </w:rPr>
              <w:t>(mA)</w:t>
            </w:r>
          </w:p>
        </w:tc>
        <w:tc>
          <w:tcPr>
            <w:tcW w:w="437" w:type="dxa"/>
            <w:gridSpan w:val="2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mess </w:t>
            </w:r>
            <w:r w:rsidRPr="0086224C">
              <w:rPr>
                <w:rFonts w:ascii="Arial" w:hAnsi="Arial" w:cs="Arial"/>
                <w:sz w:val="12"/>
                <w:szCs w:val="12"/>
              </w:rPr>
              <w:t>(mA)</w:t>
            </w:r>
          </w:p>
        </w:tc>
        <w:tc>
          <w:tcPr>
            <w:tcW w:w="425" w:type="dxa"/>
            <w:gridSpan w:val="2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vertAlign w:val="subscript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U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mess </w:t>
            </w:r>
            <w:r w:rsidRPr="0086224C">
              <w:rPr>
                <w:rFonts w:ascii="Arial" w:hAnsi="Arial" w:cs="Arial"/>
                <w:sz w:val="12"/>
                <w:szCs w:val="14"/>
              </w:rPr>
              <w:t>(V)</w:t>
            </w:r>
          </w:p>
        </w:tc>
        <w:tc>
          <w:tcPr>
            <w:tcW w:w="780" w:type="dxa"/>
            <w:gridSpan w:val="4"/>
            <w:vAlign w:val="center"/>
          </w:tcPr>
          <w:p w:rsidR="002E1580" w:rsidRPr="0086224C" w:rsidRDefault="002E1580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Z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s </w:t>
            </w:r>
            <w:r w:rsidRPr="0086224C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ή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k </w:t>
            </w:r>
            <w:r w:rsidRPr="0086224C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1069" w:type="dxa"/>
            <w:tcBorders>
              <w:right w:val="single" w:sz="18" w:space="0" w:color="auto"/>
            </w:tcBorders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Δ</w:t>
            </w:r>
            <w:r w:rsidRPr="0086224C">
              <w:rPr>
                <w:rFonts w:ascii="Arial" w:hAnsi="Arial" w:cs="Arial"/>
                <w:sz w:val="12"/>
                <w:szCs w:val="14"/>
              </w:rPr>
              <w:t>u (%)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ή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Ζ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line </w:t>
            </w:r>
            <w:r w:rsidRPr="0086224C">
              <w:rPr>
                <w:rFonts w:ascii="Arial" w:hAnsi="Arial" w:cs="Arial"/>
                <w:sz w:val="12"/>
                <w:szCs w:val="12"/>
              </w:rPr>
              <w:t>(Ω)</w:t>
            </w:r>
          </w:p>
        </w:tc>
      </w:tr>
      <w:tr w:rsidR="002E1580" w:rsidRPr="00397D8F" w:rsidTr="0086224C">
        <w:trPr>
          <w:cantSplit/>
          <w:trHeight w:val="332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Συμπληρώνεται σε επόμενη/ες σελίδα/ες του παρόντος πρωτοκόλλου ελέγχου.</w:t>
            </w:r>
          </w:p>
        </w:tc>
      </w:tr>
      <w:tr w:rsidR="002E1580" w:rsidRPr="000D3651" w:rsidTr="0086224C">
        <w:trPr>
          <w:cantSplit/>
          <w:trHeight w:hRule="exact" w:val="454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E1580" w:rsidRPr="000D3651" w:rsidRDefault="002E1580" w:rsidP="00BE5250">
            <w:pPr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 :…………………………………………………………………………………………………………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lang w:val="el-GR"/>
              </w:rPr>
              <w:t>……………..</w:t>
            </w:r>
          </w:p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E1580" w:rsidRPr="000D3651" w:rsidTr="0086224C">
        <w:trPr>
          <w:cantSplit/>
          <w:trHeight w:val="163"/>
          <w:jc w:val="center"/>
        </w:trPr>
        <w:tc>
          <w:tcPr>
            <w:tcW w:w="1583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524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20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  <w:tc>
          <w:tcPr>
            <w:tcW w:w="1826" w:type="dxa"/>
            <w:gridSpan w:val="5"/>
            <w:tcBorders>
              <w:left w:val="single" w:sz="6" w:space="0" w:color="auto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702" w:type="dxa"/>
            <w:gridSpan w:val="4"/>
            <w:tcBorders>
              <w:left w:val="nil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2236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</w:tr>
      <w:tr w:rsidR="002E1580" w:rsidRPr="000D3651" w:rsidTr="0086224C">
        <w:trPr>
          <w:cantSplit/>
          <w:trHeight w:val="238"/>
          <w:jc w:val="center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580" w:rsidRPr="000D3651" w:rsidRDefault="002E1580" w:rsidP="008053B6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</w:t>
            </w:r>
          </w:p>
        </w:tc>
        <w:tc>
          <w:tcPr>
            <w:tcW w:w="182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580" w:rsidRPr="000D3651" w:rsidRDefault="002E1580" w:rsidP="008053B6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2E1580" w:rsidRPr="00397D8F" w:rsidTr="0086224C">
        <w:trPr>
          <w:cantSplit/>
          <w:trHeight w:val="548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Συστάσεις – υποδείξεις για βελτιώσεις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E1580" w:rsidRPr="00397D8F" w:rsidTr="0086224C">
        <w:trPr>
          <w:cantSplit/>
          <w:trHeight w:val="824"/>
          <w:jc w:val="center"/>
        </w:trPr>
        <w:tc>
          <w:tcPr>
            <w:tcW w:w="3492" w:type="dxa"/>
            <w:gridSpan w:val="7"/>
            <w:tcBorders>
              <w:left w:val="single" w:sz="18" w:space="0" w:color="auto"/>
            </w:tcBorders>
          </w:tcPr>
          <w:p w:rsidR="002E1580" w:rsidRDefault="002E1580" w:rsidP="00C42D1B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</w:pPr>
          </w:p>
          <w:p w:rsidR="002E1580" w:rsidRPr="000D3651" w:rsidRDefault="002E1580" w:rsidP="00C42D1B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:rsidR="002E1580" w:rsidRPr="000D3651" w:rsidRDefault="002E1580" w:rsidP="00C42D1B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   και αποκαθίστανται πριν την  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>.</w:t>
            </w:r>
          </w:p>
        </w:tc>
        <w:tc>
          <w:tcPr>
            <w:tcW w:w="3383" w:type="dxa"/>
            <w:gridSpan w:val="9"/>
            <w:vAlign w:val="center"/>
          </w:tcPr>
          <w:p w:rsidR="002E1580" w:rsidRPr="00C42D1B" w:rsidRDefault="002E1580" w:rsidP="005940EF">
            <w:pPr>
              <w:tabs>
                <w:tab w:val="left" w:pos="170"/>
              </w:tabs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της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</w:tc>
        <w:tc>
          <w:tcPr>
            <w:tcW w:w="3913" w:type="dxa"/>
            <w:gridSpan w:val="1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Διενέργεια επόμενου τακτικού επανελέγχου έως: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20.1pt;margin-top:1.9pt;width:117.75pt;height:1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">
                  <v:textbox style="mso-next-textbox:#Text Box 8">
                    <w:txbxContent>
                      <w:p w:rsidR="002E1580" w:rsidRDefault="002E1580" w:rsidP="006E10DC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580" w:rsidRPr="00582716" w:rsidTr="0086224C">
        <w:trPr>
          <w:cantSplit/>
          <w:trHeight w:val="824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8B4449" w:rsidRDefault="002E1580" w:rsidP="00A1392C">
            <w:pPr>
              <w:spacing w:line="200" w:lineRule="exact"/>
              <w:suppressOverlap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 xml:space="preserve">Από τον διενεργηθέντα έλεγχο προκύπτει ότι η περιγραφόμενη </w:t>
            </w:r>
            <w:r>
              <w:rPr>
                <w:rFonts w:ascii="Arial" w:hAnsi="Arial"/>
                <w:b/>
                <w:sz w:val="16"/>
                <w:szCs w:val="24"/>
                <w:lang w:val="el-GR"/>
              </w:rPr>
              <w:t>ΕΗΕ</w:t>
            </w: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>, κατά τον χρόνο ελέγχου, ανταποκρίνεται στις απαιτήσεις της κείμενης νομοθεσίας</w:t>
            </w:r>
          </w:p>
          <w:p w:rsidR="002E1580" w:rsidRDefault="002E1580" w:rsidP="00A1392C">
            <w:pPr>
              <w:suppressOverlap/>
              <w:rPr>
                <w:rFonts w:ascii="Arial" w:hAnsi="Arial"/>
                <w:color w:val="000000"/>
                <w:sz w:val="16"/>
                <w:szCs w:val="24"/>
                <w:lang w:val="el-GR"/>
              </w:rPr>
            </w:pP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          </w:t>
            </w:r>
          </w:p>
          <w:p w:rsidR="002E1580" w:rsidRPr="004431DB" w:rsidRDefault="002E1580" w:rsidP="00A1392C">
            <w:pPr>
              <w:suppressOverlap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Ο ηλεκτρολόγος εγκαταστάτης                      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CC5F1C">
              <w:rPr>
                <w:rFonts w:ascii="Arial" w:hAnsi="Arial"/>
                <w:color w:val="000000"/>
                <w:sz w:val="16"/>
                <w:szCs w:val="24"/>
              </w:rPr>
              <w:t>O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ιδιοκτήτης / καταναλωτής</w:t>
            </w:r>
          </w:p>
          <w:p w:rsidR="002E1580" w:rsidRPr="004431DB" w:rsidRDefault="002E1580" w:rsidP="00A1392C">
            <w:pPr>
              <w:suppressOverlap/>
              <w:jc w:val="center"/>
              <w:rPr>
                <w:rFonts w:ascii="Arial" w:hAnsi="Arial"/>
                <w:color w:val="000000"/>
                <w:sz w:val="16"/>
                <w:szCs w:val="24"/>
                <w:lang w:val="el-GR"/>
              </w:rPr>
            </w:pP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  </w:t>
            </w:r>
          </w:p>
          <w:p w:rsidR="002E1580" w:rsidRPr="001D7230" w:rsidRDefault="002E1580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:rsidR="002E1580" w:rsidRPr="004431DB" w:rsidRDefault="002E1580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2E1580" w:rsidRPr="004431DB" w:rsidRDefault="002E1580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(Σφραγίδα, Υπογραφή)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>(  Όνομα, Επώνυμο</w:t>
            </w:r>
            <w:r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 xml:space="preserve">  Υπογραφή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)                                                </w:t>
            </w:r>
            <w:r w:rsidRPr="004431DB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2E1580" w:rsidRPr="001D7230" w:rsidRDefault="002E1580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:rsidR="002E1580" w:rsidRDefault="002E1580" w:rsidP="00A1392C">
            <w:pPr>
              <w:rPr>
                <w:lang w:val="el-GR"/>
              </w:rPr>
            </w:pPr>
            <w:r w:rsidRPr="004431DB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2E1580" w:rsidRPr="000D3651" w:rsidRDefault="002E1580" w:rsidP="006E10DC">
      <w:pPr>
        <w:jc w:val="right"/>
        <w:rPr>
          <w:rFonts w:ascii="Arial" w:hAnsi="Arial"/>
          <w:sz w:val="18"/>
          <w:szCs w:val="18"/>
          <w:lang w:val="el-GR"/>
        </w:rPr>
      </w:pPr>
    </w:p>
    <w:p w:rsidR="002E1580" w:rsidRDefault="002E1580" w:rsidP="006E10DC">
      <w:pPr>
        <w:jc w:val="right"/>
        <w:rPr>
          <w:rFonts w:ascii="Arial" w:hAnsi="Arial"/>
          <w:sz w:val="18"/>
          <w:szCs w:val="18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t>Σελίδα ......  από  .......</w:t>
      </w:r>
    </w:p>
    <w:tbl>
      <w:tblPr>
        <w:tblpPr w:leftFromText="180" w:rightFromText="180" w:vertAnchor="text" w:tblpXSpec="center" w:tblpY="1"/>
        <w:tblOverlap w:val="never"/>
        <w:tblW w:w="10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068"/>
        <w:gridCol w:w="687"/>
        <w:gridCol w:w="357"/>
        <w:gridCol w:w="365"/>
        <w:gridCol w:w="427"/>
        <w:gridCol w:w="427"/>
        <w:gridCol w:w="692"/>
        <w:gridCol w:w="357"/>
        <w:gridCol w:w="636"/>
        <w:gridCol w:w="475"/>
        <w:gridCol w:w="475"/>
        <w:gridCol w:w="471"/>
        <w:gridCol w:w="809"/>
        <w:gridCol w:w="757"/>
      </w:tblGrid>
      <w:tr w:rsidR="002E1580" w:rsidRPr="000D3651" w:rsidTr="00BE5250">
        <w:trPr>
          <w:cantSplit/>
          <w:trHeight w:hRule="exact" w:val="761"/>
          <w:jc w:val="center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Αρ. Ηλεκτρικού Κυκλώματος</w:t>
            </w:r>
          </w:p>
        </w:tc>
        <w:tc>
          <w:tcPr>
            <w:tcW w:w="3068" w:type="dxa"/>
            <w:vMerge w:val="restart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 xml:space="preserve">Χώρος / Τμήμα εγκατάστασης,  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>Χρήση</w:t>
            </w:r>
          </w:p>
        </w:tc>
        <w:tc>
          <w:tcPr>
            <w:tcW w:w="1409" w:type="dxa"/>
            <w:gridSpan w:val="3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2"/>
                <w:szCs w:val="12"/>
              </w:rPr>
              <w:t>R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</w:tc>
        <w:tc>
          <w:tcPr>
            <w:tcW w:w="1049" w:type="dxa"/>
            <w:gridSpan w:val="2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Διάταξη προστασίας από υπερένταση</w:t>
            </w:r>
          </w:p>
        </w:tc>
        <w:tc>
          <w:tcPr>
            <w:tcW w:w="2057" w:type="dxa"/>
            <w:gridSpan w:val="4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3.3 Διάταξη διαφορικού 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ρεύματος (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ΔΔΡ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9" w:type="dxa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ατος</w:t>
            </w:r>
          </w:p>
        </w:tc>
        <w:tc>
          <w:tcPr>
            <w:tcW w:w="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3.6 Πτώση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τάσης</w:t>
            </w:r>
          </w:p>
        </w:tc>
      </w:tr>
      <w:tr w:rsidR="002E1580" w:rsidRPr="000D3651" w:rsidTr="00BE5250">
        <w:trPr>
          <w:cantSplit/>
          <w:trHeight w:val="976"/>
          <w:jc w:val="center"/>
        </w:trPr>
        <w:tc>
          <w:tcPr>
            <w:tcW w:w="35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68" w:type="dxa"/>
            <w:vMerge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57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365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κατα-ναλώσεις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κα-ταναλώσεις</w:t>
            </w:r>
          </w:p>
        </w:tc>
        <w:tc>
          <w:tcPr>
            <w:tcW w:w="692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r w:rsidRPr="000D3651">
              <w:rPr>
                <w:rFonts w:ascii="Arial" w:hAnsi="Arial" w:cs="Arial"/>
                <w:sz w:val="12"/>
                <w:szCs w:val="12"/>
              </w:rPr>
              <w:t>ρ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ι</w:t>
            </w: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357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I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n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636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Ονομα-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στικό ρεύμα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I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75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∆N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(mA)</w:t>
            </w:r>
          </w:p>
        </w:tc>
        <w:tc>
          <w:tcPr>
            <w:tcW w:w="475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mess </w:t>
            </w:r>
            <w:r w:rsidRPr="000D3651">
              <w:rPr>
                <w:rFonts w:ascii="Arial" w:hAnsi="Arial" w:cs="Arial"/>
                <w:sz w:val="12"/>
                <w:szCs w:val="12"/>
              </w:rPr>
              <w:t>(mA)</w:t>
            </w:r>
          </w:p>
        </w:tc>
        <w:tc>
          <w:tcPr>
            <w:tcW w:w="471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U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mess </w:t>
            </w:r>
            <w:r w:rsidRPr="000D3651">
              <w:rPr>
                <w:rFonts w:ascii="Arial" w:hAnsi="Arial" w:cs="Arial"/>
                <w:sz w:val="14"/>
                <w:szCs w:val="14"/>
              </w:rPr>
              <w:t>(V)</w:t>
            </w:r>
          </w:p>
        </w:tc>
        <w:tc>
          <w:tcPr>
            <w:tcW w:w="809" w:type="dxa"/>
            <w:vAlign w:val="center"/>
          </w:tcPr>
          <w:p w:rsidR="002E1580" w:rsidRPr="000D3651" w:rsidRDefault="002E1580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s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k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757" w:type="dxa"/>
            <w:tcBorders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</w:t>
            </w:r>
            <w:r w:rsidRPr="000D3651">
              <w:rPr>
                <w:rFonts w:ascii="Arial" w:hAnsi="Arial" w:cs="Arial"/>
                <w:sz w:val="14"/>
                <w:szCs w:val="14"/>
              </w:rPr>
              <w:t>u (%)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ή</w:t>
            </w:r>
          </w:p>
          <w:p w:rsidR="002E1580" w:rsidRPr="000D3651" w:rsidRDefault="002E1580" w:rsidP="00BE5250">
            <w:pPr>
              <w:pStyle w:val="NOTE"/>
              <w:jc w:val="center"/>
            </w:pPr>
            <w:r w:rsidRPr="000D3651">
              <w:rPr>
                <w:sz w:val="14"/>
                <w:szCs w:val="14"/>
                <w:lang w:val="el-GR"/>
              </w:rPr>
              <w:t>Ζ</w:t>
            </w:r>
            <w:r w:rsidRPr="000D3651">
              <w:rPr>
                <w:sz w:val="14"/>
                <w:szCs w:val="14"/>
                <w:vertAlign w:val="subscript"/>
              </w:rPr>
              <w:t xml:space="preserve">line </w:t>
            </w:r>
            <w:r w:rsidRPr="000D3651">
              <w:rPr>
                <w:sz w:val="12"/>
                <w:szCs w:val="12"/>
              </w:rPr>
              <w:t>(Ω)</w:t>
            </w: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80" w:rsidRPr="00E83F7A" w:rsidRDefault="002E1580" w:rsidP="00E83F7A">
      <w:pPr>
        <w:pStyle w:val="1"/>
        <w:spacing w:after="0" w:line="240" w:lineRule="auto"/>
        <w:ind w:left="0"/>
        <w:contextualSpacing w:val="0"/>
        <w:rPr>
          <w:lang w:val="el-GR"/>
        </w:rPr>
      </w:pPr>
    </w:p>
    <w:sectPr w:rsidR="002E1580" w:rsidRPr="00E83F7A" w:rsidSect="00E83F7A">
      <w:footerReference w:type="default" r:id="rId7"/>
      <w:pgSz w:w="11906" w:h="16838"/>
      <w:pgMar w:top="360" w:right="1106" w:bottom="180" w:left="1800" w:header="708" w:footer="26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80" w:rsidRDefault="002E1580" w:rsidP="00A14911">
      <w:r>
        <w:separator/>
      </w:r>
    </w:p>
  </w:endnote>
  <w:endnote w:type="continuationSeparator" w:id="0">
    <w:p w:rsidR="002E1580" w:rsidRDefault="002E1580" w:rsidP="00A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80" w:rsidRDefault="002E158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80" w:rsidRDefault="002E1580" w:rsidP="00A14911">
      <w:r>
        <w:separator/>
      </w:r>
    </w:p>
  </w:footnote>
  <w:footnote w:type="continuationSeparator" w:id="0">
    <w:p w:rsidR="002E1580" w:rsidRDefault="002E1580" w:rsidP="00A1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C80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7CF2D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30"/>
  </w:num>
  <w:num w:numId="13">
    <w:abstractNumId w:val="39"/>
  </w:num>
  <w:num w:numId="14">
    <w:abstractNumId w:val="38"/>
  </w:num>
  <w:num w:numId="15">
    <w:abstractNumId w:val="20"/>
  </w:num>
  <w:num w:numId="16">
    <w:abstractNumId w:val="25"/>
  </w:num>
  <w:num w:numId="17">
    <w:abstractNumId w:val="27"/>
  </w:num>
  <w:num w:numId="18">
    <w:abstractNumId w:val="40"/>
  </w:num>
  <w:num w:numId="19">
    <w:abstractNumId w:val="8"/>
  </w:num>
  <w:num w:numId="20">
    <w:abstractNumId w:val="35"/>
  </w:num>
  <w:num w:numId="21">
    <w:abstractNumId w:val="21"/>
  </w:num>
  <w:num w:numId="22">
    <w:abstractNumId w:val="11"/>
  </w:num>
  <w:num w:numId="23">
    <w:abstractNumId w:val="10"/>
  </w:num>
  <w:num w:numId="24">
    <w:abstractNumId w:val="32"/>
  </w:num>
  <w:num w:numId="25">
    <w:abstractNumId w:val="23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1"/>
  </w:num>
  <w:num w:numId="30">
    <w:abstractNumId w:val="7"/>
  </w:num>
  <w:num w:numId="31">
    <w:abstractNumId w:val="22"/>
  </w:num>
  <w:num w:numId="32">
    <w:abstractNumId w:val="15"/>
  </w:num>
  <w:num w:numId="33">
    <w:abstractNumId w:val="34"/>
  </w:num>
  <w:num w:numId="34">
    <w:abstractNumId w:val="12"/>
  </w:num>
  <w:num w:numId="35">
    <w:abstractNumId w:val="9"/>
  </w:num>
  <w:num w:numId="36">
    <w:abstractNumId w:val="14"/>
  </w:num>
  <w:num w:numId="37">
    <w:abstractNumId w:val="36"/>
  </w:num>
  <w:num w:numId="38">
    <w:abstractNumId w:val="17"/>
  </w:num>
  <w:num w:numId="39">
    <w:abstractNumId w:val="16"/>
  </w:num>
  <w:num w:numId="40">
    <w:abstractNumId w:val="37"/>
  </w:num>
  <w:num w:numId="41">
    <w:abstractNumId w:val="28"/>
  </w:num>
  <w:num w:numId="42">
    <w:abstractNumId w:val="18"/>
  </w:num>
  <w:num w:numId="43">
    <w:abstractNumId w:val="2"/>
  </w:num>
  <w:num w:numId="44">
    <w:abstractNumId w:val="13"/>
  </w:num>
  <w:num w:numId="45">
    <w:abstractNumId w:val="42"/>
  </w:num>
  <w:num w:numId="46">
    <w:abstractNumId w:val="4"/>
  </w:num>
  <w:num w:numId="47">
    <w:abstractNumId w:val="6"/>
  </w:num>
  <w:num w:numId="48">
    <w:abstractNumId w:val="29"/>
  </w:num>
  <w:num w:numId="49">
    <w:abstractNumId w:val="3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1A4C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1F9B"/>
    <w:rsid w:val="002D2637"/>
    <w:rsid w:val="002E1580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97D8F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0DF0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993"/>
    <w:rsid w:val="00BF7AFB"/>
    <w:rsid w:val="00C00BE4"/>
    <w:rsid w:val="00C0290F"/>
    <w:rsid w:val="00C04491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469FB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3F7A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4AE6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955"/>
    <w:rPr>
      <w:rFonts w:ascii="Arial" w:hAnsi="Arial" w:cs="Times New Roman"/>
      <w:b/>
      <w:sz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955"/>
    <w:rPr>
      <w:rFonts w:ascii="Arial" w:hAnsi="Arial" w:cs="Times New Roman"/>
      <w:b/>
      <w:sz w:val="20"/>
      <w:u w:val="single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0171"/>
    <w:rPr>
      <w:rFonts w:ascii="Cambria" w:hAnsi="Cambria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55"/>
    <w:rPr>
      <w:rFonts w:ascii="Tahoma" w:hAnsi="Tahoma" w:cs="Times New Roman"/>
      <w:sz w:val="16"/>
      <w:lang w:val="en-US" w:eastAsia="el-GR"/>
    </w:rPr>
  </w:style>
  <w:style w:type="paragraph" w:styleId="ListNumber2">
    <w:name w:val="List Number 2"/>
    <w:basedOn w:val="Normal"/>
    <w:uiPriority w:val="99"/>
    <w:rsid w:val="00724D1F"/>
    <w:pPr>
      <w:numPr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Normal"/>
    <w:uiPriority w:val="99"/>
    <w:rsid w:val="00724D1F"/>
    <w:pPr>
      <w:numPr>
        <w:ilvl w:val="1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Normal"/>
    <w:uiPriority w:val="99"/>
    <w:rsid w:val="00724D1F"/>
    <w:pPr>
      <w:numPr>
        <w:ilvl w:val="2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Normal"/>
    <w:uiPriority w:val="99"/>
    <w:rsid w:val="00724D1F"/>
    <w:pPr>
      <w:numPr>
        <w:ilvl w:val="3"/>
        <w:numId w:val="10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DefaultParagraphFont"/>
    <w:uiPriority w:val="99"/>
    <w:rsid w:val="00004E5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0171"/>
    <w:rPr>
      <w:rFonts w:ascii="Book Antiqua" w:hAnsi="Book Antiqua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C23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E07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07F8"/>
    <w:rPr>
      <w:rFonts w:ascii="CG Times" w:hAnsi="CG Times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14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9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911"/>
    <w:rPr>
      <w:b/>
      <w:bCs/>
    </w:rPr>
  </w:style>
  <w:style w:type="paragraph" w:styleId="Revision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1491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1491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911"/>
    <w:rPr>
      <w:rFonts w:ascii="CG Times" w:hAnsi="CG Times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911"/>
    <w:rPr>
      <w:rFonts w:ascii="CG Times" w:hAnsi="CG Times" w:cs="Times New Roman"/>
      <w:lang w:val="en-US"/>
    </w:rPr>
  </w:style>
  <w:style w:type="paragraph" w:styleId="ListParagraph">
    <w:name w:val="List Paragraph"/>
    <w:basedOn w:val="Normal"/>
    <w:uiPriority w:val="99"/>
    <w:qFormat/>
    <w:rsid w:val="00923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83E3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8121A"/>
    <w:rPr>
      <w:rFonts w:ascii="Courier New" w:hAnsi="Courier New" w:cs="Courier New"/>
    </w:rPr>
  </w:style>
  <w:style w:type="paragraph" w:customStyle="1" w:styleId="1">
    <w:name w:val="Παράγραφος λίστας1"/>
    <w:basedOn w:val="Normal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Normal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ListNumber">
    <w:name w:val="List Number"/>
    <w:basedOn w:val="List"/>
    <w:uiPriority w:val="99"/>
    <w:rsid w:val="006E10DC"/>
    <w:pPr>
      <w:numPr>
        <w:numId w:val="38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BodyText">
    <w:name w:val="Body Text"/>
    <w:basedOn w:val="Normal"/>
    <w:link w:val="BodyTextChar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BlockText">
    <w:name w:val="Block Text"/>
    <w:basedOn w:val="Normal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BodyText2">
    <w:name w:val="Body Text 2"/>
    <w:basedOn w:val="Normal"/>
    <w:link w:val="BodyText2Char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10DC"/>
    <w:rPr>
      <w:rFonts w:ascii="Arial" w:hAnsi="Arial" w:cs="Arial"/>
      <w:lang w:val="de-DE"/>
    </w:rPr>
  </w:style>
  <w:style w:type="character" w:styleId="Strong">
    <w:name w:val="Strong"/>
    <w:basedOn w:val="DefaultParagraphFont"/>
    <w:uiPriority w:val="99"/>
    <w:qFormat/>
    <w:rsid w:val="006E10DC"/>
    <w:rPr>
      <w:rFonts w:cs="Times New Roman"/>
      <w:b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Normal"/>
    <w:link w:val="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BodyText3">
    <w:name w:val="Body Text 3"/>
    <w:basedOn w:val="Normal"/>
    <w:link w:val="BodyText3Char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NormalWeb">
    <w:name w:val="Normal (Web)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DefaultParagraphFont"/>
    <w:uiPriority w:val="99"/>
    <w:rsid w:val="006E10DC"/>
    <w:rPr>
      <w:rFonts w:cs="Times New Roman"/>
    </w:rPr>
  </w:style>
  <w:style w:type="paragraph" w:customStyle="1" w:styleId="heading">
    <w:name w:val="heading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List2">
    <w:name w:val="List 2"/>
    <w:basedOn w:val="Normal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10DC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1070</Words>
  <Characters>5779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Babis</cp:lastModifiedBy>
  <cp:revision>4</cp:revision>
  <cp:lastPrinted>2021-10-12T11:49:00Z</cp:lastPrinted>
  <dcterms:created xsi:type="dcterms:W3CDTF">2021-10-12T11:38:00Z</dcterms:created>
  <dcterms:modified xsi:type="dcterms:W3CDTF">2021-10-12T12:05:00Z</dcterms:modified>
</cp:coreProperties>
</file>